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07B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7B3" w:rsidRDefault="008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 ноября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7B3" w:rsidRDefault="008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1957-III</w:t>
            </w:r>
          </w:p>
        </w:tc>
      </w:tr>
    </w:tbl>
    <w:p w:rsidR="008E07B3" w:rsidRDefault="008E07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АРХИВНОМ ДЕЛЕ В РЕСПУБЛИКЕ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Народным Хуралом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15 ноября 2006 года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Республики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16.03.2009 </w:t>
      </w:r>
      <w:hyperlink r:id="rId5" w:history="1">
        <w:r>
          <w:rPr>
            <w:rFonts w:ascii="Calibri" w:hAnsi="Calibri" w:cs="Calibri"/>
            <w:color w:val="0000FF"/>
          </w:rPr>
          <w:t>N 769-IV</w:t>
        </w:r>
      </w:hyperlink>
      <w:r>
        <w:rPr>
          <w:rFonts w:ascii="Calibri" w:hAnsi="Calibri" w:cs="Calibri"/>
        </w:rPr>
        <w:t xml:space="preserve">, от 10.12.2010 </w:t>
      </w:r>
      <w:hyperlink r:id="rId6" w:history="1">
        <w:r>
          <w:rPr>
            <w:rFonts w:ascii="Calibri" w:hAnsi="Calibri" w:cs="Calibri"/>
            <w:color w:val="0000FF"/>
          </w:rPr>
          <w:t>N 1812-IV</w:t>
        </w:r>
      </w:hyperlink>
      <w:r>
        <w:rPr>
          <w:rFonts w:ascii="Calibri" w:hAnsi="Calibri" w:cs="Calibri"/>
        </w:rPr>
        <w:t>,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07.03.2014 </w:t>
      </w:r>
      <w:hyperlink r:id="rId7" w:history="1">
        <w:r>
          <w:rPr>
            <w:rFonts w:ascii="Calibri" w:hAnsi="Calibri" w:cs="Calibri"/>
            <w:color w:val="0000FF"/>
          </w:rPr>
          <w:t>N 319-V</w:t>
        </w:r>
      </w:hyperlink>
      <w:r>
        <w:rPr>
          <w:rFonts w:ascii="Calibri" w:hAnsi="Calibri" w:cs="Calibri"/>
        </w:rPr>
        <w:t>)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Предмет регулирования настоящего Закона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регулирует вопросы, отнесенные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 октября 2004 года N 125-ФЗ "Об архивном деле в Российской Федерации" к компетенции субъектов Российской Федерации в сфере организации хранения, комплектования, учета и использования архивных документов, а также отношения в сфере управления архивным делом в Республике Бурятия.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Бурятия от 07.03.2014 N 319-V)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2. Законодательство об архивном деле в Республике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Законодательство Республики Бурятия об архивном деле в Республике Бурятия состоит из настоящего Закона, других законов Республики Бурятия, а также из принимаемых в соответствии с ними иных нормативных правовых актов Республики Бурятия.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Статья 3. Основные понятия, используемые в настоящем Законе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Бурятия от 07.03.2014 N 319-V)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r:id="rId11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"Об архивном деле в Российской Федерации.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Статья 4. Полномочия органов государственной власти Республики Бурятия в области архивного дела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Народного Хурала Республики Бурятия в области архивного дела относятся: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Республики Бурятия, регулирующих отношения в сфере архивного дела;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Бурятия от 07.03.2014 N 319-V.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Правительства Республики Бурятия в области архивного дела относятся: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государственной политики в области архивного дела на территории Республики Бурятия;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1.1) определение уполномоченного органа исполнительной власти в области архивного дела;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1.1 введен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Бурятия от 07.03.2014 N 319-V)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принятие нормативных правовых актов Республики Бурятия в сфере архивного дела;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осуществление финансирования за счет средств республиканского бюджета республиканского государственного архива;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3 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Бурятия от 10.12.2010 N 1812-IV)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решение вопросов о передаче архивных документов, находящихся в собственности Республики Бурятия, в собственность Российской Федерации, иных субъектов Российской Федерации и (или) муниципальных образований;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иные полномочия в соответствии с федеральным законодательством и законодательством Республики Бурятия.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 xml:space="preserve">Статья 5. Утратила силу. -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Бурятия от 07.03.2014 N 319-V.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1"/>
      <w:bookmarkEnd w:id="5"/>
      <w:r>
        <w:rPr>
          <w:rFonts w:ascii="Calibri" w:hAnsi="Calibri" w:cs="Calibri"/>
        </w:rPr>
        <w:t>Статья 6. Государственная собственность Республики Бурятия на архивные документы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собственности Республики Бурятия относятся архивные документы: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государственных органов и организаций Республики Бурятия;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хранящиеся в республиканских государственных архивах, музеях и библиотеках (за исключением архивных документов, переданных в эти архивы, музеи и библиотеки на основании договора хранения без права передачи их в собственность).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Статья 7. Разграничение собственности между муниципальными образованиями, муниципальным образованием и Республикой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Разграничение собственности между муниципальными образованиями, муниципальным образованием и Республикой Бурятия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архивах, осуществляется в порядке, установленном Правительством Республики Бурятия.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Статья 8. Особенности правового положения архивных документов, находящихся в государственной собственности Республики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Передача архивных документов, находящихся в государственной собственности Республики Бурятия, в собственность Российской Федерации, других субъектов Российской Федерации и (или) муниципальных образований осуществляется Правительством Республики Бурятия по представлению уполномоченного органа исполнительной власти в области архивного дела.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Бурятия от 07.03.2014 N 319-V)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Архивные фонды и архивные документы, относящиеся к государственной собственности Республики Бурятия, в соответствии с федеральным законодательством, не подлежат приватизации, не могут быть объектом продажи, мены, дарения или иных сделок, могущих привести к их отчуждению.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приватизации государственных предприятий Республики Бурятия образовавшиеся в процессе их деятельности архивные документы, в том числе документы по личному составу, остаются соответственно в собственности Республики Бурятия.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68"/>
      <w:bookmarkEnd w:id="8"/>
      <w:r>
        <w:rPr>
          <w:rFonts w:ascii="Calibri" w:hAnsi="Calibri" w:cs="Calibri"/>
        </w:rPr>
        <w:t>Статья 9. О наделении органов местного самоуправления государственными полномочиями в области архивного дела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Законом Республики Бурятия органы местного самоуправления муниципального района, городского округа в Республике Бурятия могут наделяться государственными полномочиями по хранению, комплектованию, учету и использованию архивных документов, относящихся к государственной собственности Республики Бурятия и находящихся на территории муниципального образования, с передачей необходимых для осуществления данных полномочий материально-технических и финансовых средств.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72"/>
      <w:bookmarkEnd w:id="9"/>
      <w:r>
        <w:rPr>
          <w:rFonts w:ascii="Calibri" w:hAnsi="Calibri" w:cs="Calibri"/>
        </w:rPr>
        <w:t>Статья 10. Создание архивов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органы Республики Бурятия создают архивы в целях хранения, комплектования, учета и использования образовавшихся в процессе их деятельности архивных документов.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хранения документов, находящихся в государственной собственности Республики Бурятия, на территории муниципальных районов и городских округов могут создаваться филиалы республиканского государственного архива.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Бурятия от 10.12.2010 N 1812-IV)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8"/>
      <w:bookmarkEnd w:id="10"/>
      <w:r>
        <w:rPr>
          <w:rFonts w:ascii="Calibri" w:hAnsi="Calibri" w:cs="Calibri"/>
        </w:rPr>
        <w:t>Статья 11. Управление архивным делом в Республике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Государственное управление архивным делом в Республике Бурятия осуществляют органы государственной власти Республики Бурятия, в том числе уполномоченный орган исполнительной власти в области архивного дела.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орган исполнительной власти в области архивного дела обеспечивает соблюдение единых принципов организации архивного дела на территории республики в соответствии с федеральным законодательством.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83"/>
      <w:bookmarkEnd w:id="11"/>
      <w:r>
        <w:rPr>
          <w:rFonts w:ascii="Calibri" w:hAnsi="Calibri" w:cs="Calibri"/>
        </w:rPr>
        <w:t>Статья 12. Финансовое и материально-техническое обеспечение архивного дела в Республике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органы Республики Бурятия, органы местного самоуправления, организации и граждане, занимающиеся предпринимательской деятельностью без образования юридического лица на территории Республики Бурятия, обязаны обеспечивать финансовые, материально-технические и иные условия, необходимые для комплектования, хранения, учета и использования архивных документов, предоставлять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орган Республики Бурятия, орган местного самоуправления, принимающие решение о реконструкции, передаче или сносе здания, в котором размещен республиканский государственный или муниципальный архив, обязаны предоставить этому архиву здание, отвечающее нормативным требованиям хранения архивных документов.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Республиканский государственный архив и муниципальные архивы в Республике Бурятия (за исключением структурных подразделений органов местного самоуправления) вправе осуществлять приносящую доход деятельность постольку, поскольку это предусмотрено их учредительными документами, служит и соответствует достижению целей, ради которых они созданы, а также покрывать свои расходы за счет иных поступлений, разрешенных законодательством Российской Федерации.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89"/>
      <w:bookmarkEnd w:id="12"/>
      <w:r>
        <w:rPr>
          <w:rFonts w:ascii="Calibri" w:hAnsi="Calibri" w:cs="Calibri"/>
        </w:rPr>
        <w:t>Статья 13. Контроль за соблюдением законодательства об архивном деле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соблюдением законодательства об архивном деле в Республике Бурятия осуществляют органы государственной власти Республики Бурятия, в том числе уполномоченный орган исполнительной власти в области архивного дела, в пределах своей компетенции в соответствии с федеральным законодательством.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93"/>
      <w:bookmarkEnd w:id="13"/>
      <w:r>
        <w:rPr>
          <w:rFonts w:ascii="Calibri" w:hAnsi="Calibri" w:cs="Calibri"/>
        </w:rPr>
        <w:t>Статья 14. Вступление в силу настоящего Закона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 Республики Бурятия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Л.В.ПОТАПОВ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 Улан-Удэ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ноября 2006 года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1957-III</w:t>
      </w: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7B3" w:rsidRDefault="008E07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E7CF8" w:rsidRDefault="00BE7CF8">
      <w:bookmarkStart w:id="14" w:name="_GoBack"/>
      <w:bookmarkEnd w:id="14"/>
    </w:p>
    <w:sectPr w:rsidR="00BE7CF8" w:rsidSect="004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B3"/>
    <w:rsid w:val="008E07B3"/>
    <w:rsid w:val="00B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59A6-BF32-4CCB-87E5-8891E2B0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B8EC09ED7A8F8B181FB904A7AEC3BFAC878545A90CCB4DEFC32B3B4D71FA43577478BE3A48FECaDV2A" TargetMode="External"/><Relationship Id="rId13" Type="http://schemas.openxmlformats.org/officeDocument/2006/relationships/hyperlink" Target="consultantplus://offline/ref=D4FB8EC09ED7A8F8B181E59D5C16B133FEC52F5C5194CEE183A369EEE3DE15F372381EC9A7A98EEDD0CEBAa1VA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FB8EC09ED7A8F8B181E59D5C16B133FEC52F5C5194CEE183A369EEE3DE15F372381EC9A7A98EEDD0CEBBa1V7A" TargetMode="External"/><Relationship Id="rId12" Type="http://schemas.openxmlformats.org/officeDocument/2006/relationships/hyperlink" Target="consultantplus://offline/ref=D4FB8EC09ED7A8F8B181E59D5C16B133FEC52F5C5194CEE183A369EEE3DE15F372381EC9A7A98EEDD0CEBAa1VBA" TargetMode="External"/><Relationship Id="rId17" Type="http://schemas.openxmlformats.org/officeDocument/2006/relationships/hyperlink" Target="consultantplus://offline/ref=D4FB8EC09ED7A8F8B181E59D5C16B133FEC52F5C5091CEE68BA369EEE3DE15F372381EC9A7A98EEDD0CEBAa1VA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FB8EC09ED7A8F8B181E59D5C16B133FEC52F5C5194CEE183A369EEE3DE15F372381EC9A7A98EEDD0CEBAa1V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B8EC09ED7A8F8B181E59D5C16B133FEC52F5C5091CEE68BA369EEE3DE15F372381EC9A7A98EEDD0CEBBa1V7A" TargetMode="External"/><Relationship Id="rId11" Type="http://schemas.openxmlformats.org/officeDocument/2006/relationships/hyperlink" Target="consultantplus://offline/ref=D4FB8EC09ED7A8F8B181FB904A7AEC3BFAC878545A90CCB4DEFC32B3B4aDV7A" TargetMode="External"/><Relationship Id="rId5" Type="http://schemas.openxmlformats.org/officeDocument/2006/relationships/hyperlink" Target="consultantplus://offline/ref=D4FB8EC09ED7A8F8B181E59D5C16B133FEC52F5C5396C0E381A369EEE3DE15F372381EC9A7A98EEDD0CEB9a1VCA" TargetMode="External"/><Relationship Id="rId15" Type="http://schemas.openxmlformats.org/officeDocument/2006/relationships/hyperlink" Target="consultantplus://offline/ref=D4FB8EC09ED7A8F8B181E59D5C16B133FEC52F5C5194CEE183A369EEE3DE15F372381EC9A7A98EEDD0CEBAa1V8A" TargetMode="External"/><Relationship Id="rId10" Type="http://schemas.openxmlformats.org/officeDocument/2006/relationships/hyperlink" Target="consultantplus://offline/ref=D4FB8EC09ED7A8F8B181E59D5C16B133FEC52F5C5194CEE183A369EEE3DE15F372381EC9A7A98EEDD0CEBAa1VF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FB8EC09ED7A8F8B181E59D5C16B133FEC52F5C5194CEE183A369EEE3DE15F372381EC9A7A98EEDD0CEBBa1V6A" TargetMode="External"/><Relationship Id="rId14" Type="http://schemas.openxmlformats.org/officeDocument/2006/relationships/hyperlink" Target="consultantplus://offline/ref=D4FB8EC09ED7A8F8B181E59D5C16B133FEC52F5C5091CEE68BA369EEE3DE15F372381EC9A7A98EEDD0CEBAa1V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2015-03-27T00:21:00Z</dcterms:created>
  <dcterms:modified xsi:type="dcterms:W3CDTF">2015-03-27T00:33:00Z</dcterms:modified>
</cp:coreProperties>
</file>